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1F" w:rsidRDefault="00EC151F" w:rsidP="00EC1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1F" w:rsidRDefault="00EC151F" w:rsidP="00EC1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1F" w:rsidRDefault="00EC151F" w:rsidP="00EC1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1F" w:rsidRDefault="00EC151F" w:rsidP="00EC1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1F" w:rsidRDefault="00EC151F" w:rsidP="00EC1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1F" w:rsidRDefault="00EC151F" w:rsidP="00EC1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1F" w:rsidRDefault="003410E8" w:rsidP="00EC1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>
            <wp:extent cx="5057775" cy="7981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1F" w:rsidRDefault="00EC151F" w:rsidP="00EC1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 изменения, вносимые ДОУ в годовой календарный учебный график, утверждаются приказом  по согласованию с учредителем и доводятся до всех участников образовательного процесса.    </w:t>
      </w:r>
    </w:p>
    <w:p w:rsidR="00EC151F" w:rsidRDefault="00EC151F" w:rsidP="00EC1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 5»  в установленном законодательством Российской Федерации порядке несет ответственность за реализацию  в полном объеме образовательных программ в соответствии с годовым календарным учебным графиком.</w:t>
      </w: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51F" w:rsidRDefault="00EC151F" w:rsidP="00EC151F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Продолжительность учебного года  в  МАДОУ «Детский сад № 5»:</w:t>
      </w: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учебного года: 03.09.2018 г.</w:t>
      </w: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учебного года: 31.05.2019 г.</w:t>
      </w: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учебной недели: 5 дней (понедельник – пятница)</w:t>
      </w: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года: 36 недель.</w:t>
      </w: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Летний оздоровительный период: с 03.06.2019 г. по 30.08.2019 г.</w:t>
      </w: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ДОУ в учебном году: с 7.30 до 19.30</w:t>
      </w: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ДОУ в летний оздоровительный период: с 7.30 до 19.30</w:t>
      </w: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 3 сентября по 14 сентября - адаптационный, диагностический период.</w:t>
      </w: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17 сентября по 29 декабря – учебный период.</w:t>
      </w: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24 декабря по 29 декабря – недельные творческие каникулы.</w:t>
      </w: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09 января по 31 мая - учебный период.</w:t>
      </w: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20 мая по 31 мая – диагностический период.</w:t>
      </w: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3 июня по 30 августа – летний оздоровительный период.</w:t>
      </w: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51F" w:rsidRDefault="00EC151F" w:rsidP="00EC15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Регламентирование образовательного процесса на неделю:</w:t>
      </w:r>
    </w:p>
    <w:p w:rsidR="00EC151F" w:rsidRDefault="00EC151F" w:rsidP="00EC151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продолжительность учебной  недели - пять дней;</w:t>
      </w: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количество занятий в неделю в   группах:</w:t>
      </w: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лет до 3 лет    - 10 занятий (продолжительность – 10 мин)</w:t>
      </w: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лет до 4 лет    - 11 занятий (продолжительность – 15 мин)</w:t>
      </w: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лет до 5 лет    - 12 занятий (продолжительность – 20 мин)</w:t>
      </w: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лет до 6 лет    - 15 занятий (продолжительность – 25 мин)</w:t>
      </w:r>
    </w:p>
    <w:p w:rsidR="00EC151F" w:rsidRDefault="00EC151F" w:rsidP="00EC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лет до 7 лет    - 17 занятий (продолжительность – 30 мин)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1276"/>
        <w:gridCol w:w="1276"/>
        <w:gridCol w:w="1559"/>
        <w:gridCol w:w="2268"/>
      </w:tblGrid>
      <w:tr w:rsidR="00EC151F" w:rsidTr="00FA15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EC151F" w:rsidTr="00FA15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1F" w:rsidRDefault="00EC151F" w:rsidP="00FA1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НОД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EC151F" w:rsidTr="00FA15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1F" w:rsidRDefault="00EC151F" w:rsidP="00FA1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НОД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EC151F" w:rsidTr="00FA15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1F" w:rsidRDefault="00EC151F" w:rsidP="00FA1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Регламентация образовательного процесса на один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занятия по 10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занятия по 15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занятия по 20 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занятия по 25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занятия по 30 минут</w:t>
            </w:r>
          </w:p>
        </w:tc>
      </w:tr>
    </w:tbl>
    <w:p w:rsidR="00EC151F" w:rsidRDefault="00EC151F" w:rsidP="00EC151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Минимальный перерыв между НОД: 10 минут</w:t>
      </w:r>
    </w:p>
    <w:p w:rsidR="00EC151F" w:rsidRDefault="00EC151F" w:rsidP="00EC151F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3. Реализация непосредственно образовательной деятельности (НОД).</w:t>
      </w:r>
      <w:r>
        <w:rPr>
          <w:rFonts w:ascii="Times New Roman" w:eastAsiaTheme="minorHAnsi" w:hAnsi="Times New Roman"/>
          <w:sz w:val="28"/>
          <w:szCs w:val="28"/>
        </w:rPr>
        <w:t> </w:t>
      </w:r>
    </w:p>
    <w:tbl>
      <w:tblPr>
        <w:tblW w:w="9930" w:type="dxa"/>
        <w:tblInd w:w="108" w:type="dxa"/>
        <w:shd w:val="clear" w:color="auto" w:fill="9CE6F6"/>
        <w:tblCellMar>
          <w:left w:w="0" w:type="dxa"/>
          <w:right w:w="0" w:type="dxa"/>
        </w:tblCellMar>
        <w:tblLook w:val="04A0"/>
      </w:tblPr>
      <w:tblGrid>
        <w:gridCol w:w="2409"/>
        <w:gridCol w:w="2162"/>
        <w:gridCol w:w="1245"/>
        <w:gridCol w:w="1083"/>
        <w:gridCol w:w="1085"/>
        <w:gridCol w:w="1946"/>
      </w:tblGrid>
      <w:tr w:rsidR="00EC151F" w:rsidTr="00FA158F">
        <w:trPr>
          <w:trHeight w:val="282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Содержание</w:t>
            </w:r>
          </w:p>
        </w:tc>
        <w:tc>
          <w:tcPr>
            <w:tcW w:w="75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Наименование возрастных групп</w:t>
            </w:r>
          </w:p>
        </w:tc>
      </w:tr>
      <w:tr w:rsidR="00EC151F" w:rsidTr="00FA158F">
        <w:trPr>
          <w:trHeight w:val="84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I</w:t>
            </w:r>
            <w:r>
              <w:rPr>
                <w:rFonts w:ascii="Times New Roman" w:eastAsiaTheme="minorHAnsi" w:hAnsi="Times New Roman"/>
              </w:rPr>
              <w:t> младшая группа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II</w:t>
            </w:r>
            <w:r>
              <w:rPr>
                <w:rFonts w:ascii="Times New Roman" w:eastAsiaTheme="minorHAnsi" w:hAnsi="Times New Roman"/>
              </w:rPr>
              <w:t> младшая группа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Средняя группа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Старшая группа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Подготовительная к школе группа</w:t>
            </w:r>
          </w:p>
        </w:tc>
      </w:tr>
      <w:tr w:rsidR="00EC151F" w:rsidTr="00FA158F">
        <w:trPr>
          <w:trHeight w:val="593"/>
        </w:trPr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Количество возрастных групп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</w:tr>
      <w:tr w:rsidR="00EC151F" w:rsidTr="00FA158F">
        <w:trPr>
          <w:trHeight w:val="4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6F6"/>
            <w:vAlign w:val="center"/>
            <w:hideMark/>
          </w:tcPr>
          <w:p w:rsidR="00EC151F" w:rsidRDefault="00EC151F" w:rsidP="00FA158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5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 групп</w:t>
            </w:r>
          </w:p>
        </w:tc>
      </w:tr>
      <w:tr w:rsidR="00EC151F" w:rsidTr="00FA158F">
        <w:trPr>
          <w:trHeight w:val="3658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Сроки проведения мониторинга достижений детьми планируемых результатов освоения основной общеобразовательной программы дошкольного образования (без отрыва образовательной деятельности)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 20.05.2019 г. по 31.05.2019 г.</w:t>
            </w:r>
          </w:p>
        </w:tc>
      </w:tr>
      <w:tr w:rsidR="00EC151F" w:rsidTr="00FA158F">
        <w:trPr>
          <w:trHeight w:val="145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Периодичность проведения родительских собраний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 собрание – сентябрь - октябрь</w:t>
            </w:r>
          </w:p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 собрание – январь - февраль</w:t>
            </w:r>
          </w:p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 собрание – апрель - май</w:t>
            </w:r>
          </w:p>
        </w:tc>
      </w:tr>
      <w:tr w:rsidR="00EC151F" w:rsidTr="00FA158F">
        <w:trPr>
          <w:trHeight w:val="224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Праздничные</w:t>
            </w:r>
          </w:p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(выходные) дни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3 ноября</w:t>
            </w:r>
            <w:r>
              <w:rPr>
                <w:rFonts w:ascii="Times New Roman" w:eastAsiaTheme="minorHAnsi" w:hAnsi="Times New Roman"/>
              </w:rPr>
              <w:t xml:space="preserve"> - День народного единства;</w:t>
            </w:r>
          </w:p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01– 09 января </w:t>
            </w:r>
            <w:r>
              <w:rPr>
                <w:rFonts w:ascii="Times New Roman" w:eastAsiaTheme="minorHAnsi" w:hAnsi="Times New Roman"/>
              </w:rPr>
              <w:t>– новогодние каникулы;</w:t>
            </w:r>
          </w:p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23 февраля</w:t>
            </w:r>
            <w:r>
              <w:rPr>
                <w:rFonts w:ascii="Times New Roman" w:eastAsiaTheme="minorHAnsi" w:hAnsi="Times New Roman"/>
              </w:rPr>
              <w:t xml:space="preserve"> – День защитника Отечества;</w:t>
            </w:r>
          </w:p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8 марта</w:t>
            </w:r>
            <w:r>
              <w:rPr>
                <w:rFonts w:ascii="Times New Roman" w:eastAsiaTheme="minorHAnsi" w:hAnsi="Times New Roman"/>
              </w:rPr>
              <w:t xml:space="preserve"> – Международный женский день;</w:t>
            </w:r>
          </w:p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1 мая</w:t>
            </w:r>
            <w:r>
              <w:rPr>
                <w:rFonts w:ascii="Times New Roman" w:eastAsiaTheme="minorHAnsi" w:hAnsi="Times New Roman"/>
              </w:rPr>
              <w:t xml:space="preserve"> – Праздник весны и труда;</w:t>
            </w:r>
          </w:p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8-9 мая</w:t>
            </w:r>
            <w:r>
              <w:rPr>
                <w:rFonts w:ascii="Times New Roman" w:eastAsiaTheme="minorHAnsi" w:hAnsi="Times New Roman"/>
              </w:rPr>
              <w:t xml:space="preserve"> – День Победы;</w:t>
            </w:r>
          </w:p>
          <w:p w:rsidR="00EC151F" w:rsidRDefault="00EC151F" w:rsidP="00FA158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12 июня</w:t>
            </w:r>
            <w:r>
              <w:rPr>
                <w:rFonts w:ascii="Times New Roman" w:eastAsiaTheme="minorHAnsi" w:hAnsi="Times New Roman"/>
              </w:rPr>
              <w:t xml:space="preserve"> – День России.</w:t>
            </w:r>
          </w:p>
        </w:tc>
      </w:tr>
    </w:tbl>
    <w:p w:rsidR="00EC151F" w:rsidRDefault="00EC151F" w:rsidP="00EC151F">
      <w:pPr>
        <w:rPr>
          <w:rFonts w:ascii="Times New Roman" w:eastAsiaTheme="minorHAnsi" w:hAnsi="Times New Roman"/>
          <w:sz w:val="28"/>
          <w:szCs w:val="28"/>
        </w:rPr>
      </w:pPr>
    </w:p>
    <w:p w:rsidR="00EC151F" w:rsidRDefault="00EC151F" w:rsidP="00EC151F">
      <w:pPr>
        <w:rPr>
          <w:rFonts w:ascii="Times New Roman" w:eastAsiaTheme="minorHAnsi" w:hAnsi="Times New Roman"/>
          <w:sz w:val="28"/>
          <w:szCs w:val="28"/>
        </w:rPr>
      </w:pPr>
    </w:p>
    <w:p w:rsidR="00EC151F" w:rsidRDefault="00EC151F" w:rsidP="00EC151F">
      <w:pPr>
        <w:rPr>
          <w:rFonts w:ascii="Times New Roman" w:eastAsiaTheme="minorHAnsi" w:hAnsi="Times New Roman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10035" w:type="dxa"/>
        <w:shd w:val="clear" w:color="auto" w:fill="9CE6F6"/>
        <w:tblLayout w:type="fixed"/>
        <w:tblCellMar>
          <w:left w:w="0" w:type="dxa"/>
          <w:right w:w="0" w:type="dxa"/>
        </w:tblCellMar>
        <w:tblLook w:val="04A0"/>
      </w:tblPr>
      <w:tblGrid>
        <w:gridCol w:w="1535"/>
        <w:gridCol w:w="2161"/>
        <w:gridCol w:w="1422"/>
        <w:gridCol w:w="17"/>
        <w:gridCol w:w="1292"/>
        <w:gridCol w:w="12"/>
        <w:gridCol w:w="1380"/>
        <w:gridCol w:w="132"/>
        <w:gridCol w:w="2084"/>
      </w:tblGrid>
      <w:tr w:rsidR="00EC151F" w:rsidTr="00FA158F">
        <w:trPr>
          <w:trHeight w:val="711"/>
        </w:trPr>
        <w:tc>
          <w:tcPr>
            <w:tcW w:w="100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Праздничные мероприятия и развлечения</w:t>
            </w:r>
          </w:p>
        </w:tc>
      </w:tr>
      <w:tr w:rsidR="00EC151F" w:rsidTr="00FA158F"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51F" w:rsidRDefault="00EC151F" w:rsidP="00FA158F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     группа</w:t>
            </w:r>
          </w:p>
          <w:p w:rsidR="00EC151F" w:rsidRDefault="00EC151F" w:rsidP="00FA158F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месяц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Первая младшая группа</w:t>
            </w:r>
          </w:p>
          <w:p w:rsidR="00EC151F" w:rsidRDefault="00EC151F" w:rsidP="00FA158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(2 – 3 года)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Вторая младшая группа</w:t>
            </w:r>
          </w:p>
          <w:p w:rsidR="00EC151F" w:rsidRDefault="00EC151F" w:rsidP="00FA158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(3 – 4 года)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Средняя группа</w:t>
            </w:r>
          </w:p>
          <w:p w:rsidR="00EC151F" w:rsidRDefault="00EC151F" w:rsidP="00FA158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( 4 – 5 лет)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Старшая группа</w:t>
            </w:r>
          </w:p>
          <w:p w:rsidR="00EC151F" w:rsidRDefault="00EC151F" w:rsidP="00FA158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(5 – 6 лет)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Подготовительная группа</w:t>
            </w:r>
          </w:p>
          <w:p w:rsidR="00EC151F" w:rsidRDefault="00EC151F" w:rsidP="00FA158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( 6 – 7 лет)</w:t>
            </w:r>
          </w:p>
        </w:tc>
      </w:tr>
      <w:tr w:rsidR="00EC151F" w:rsidTr="00FA158F">
        <w:trPr>
          <w:cantSplit/>
          <w:trHeight w:val="468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1F" w:rsidRDefault="00EC151F" w:rsidP="00FA158F">
            <w:pPr>
              <w:spacing w:after="0"/>
              <w:rPr>
                <w:rFonts w:eastAsiaTheme="minorHAnsi"/>
              </w:rPr>
            </w:pPr>
          </w:p>
        </w:tc>
        <w:tc>
          <w:tcPr>
            <w:tcW w:w="49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День знаний</w:t>
            </w:r>
          </w:p>
        </w:tc>
      </w:tr>
      <w:tr w:rsidR="00EC151F" w:rsidTr="00FA158F">
        <w:trPr>
          <w:trHeight w:val="438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5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Осенние праздники</w:t>
            </w:r>
          </w:p>
        </w:tc>
      </w:tr>
      <w:tr w:rsidR="00EC151F" w:rsidTr="00FA158F">
        <w:trPr>
          <w:trHeight w:val="270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5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«Концерт для мам»,  посвященных Дню матери</w:t>
            </w:r>
          </w:p>
        </w:tc>
      </w:tr>
      <w:tr w:rsidR="00EC151F" w:rsidTr="00FA158F">
        <w:trPr>
          <w:trHeight w:val="201"/>
        </w:trPr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5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Новогодние утренники</w:t>
            </w:r>
          </w:p>
        </w:tc>
      </w:tr>
      <w:tr w:rsidR="00EC151F" w:rsidTr="00FA158F">
        <w:trPr>
          <w:trHeight w:val="443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6F6"/>
            <w:vAlign w:val="center"/>
            <w:hideMark/>
          </w:tcPr>
          <w:p w:rsidR="00EC151F" w:rsidRDefault="00EC151F" w:rsidP="00FA158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Рождественские встречи (игровые забавы в группах и на улице)</w:t>
            </w:r>
          </w:p>
        </w:tc>
      </w:tr>
      <w:tr w:rsidR="00EC151F" w:rsidTr="00FA158F">
        <w:trPr>
          <w:trHeight w:val="647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Развлечение «Я и мой папа»</w:t>
            </w:r>
          </w:p>
        </w:tc>
        <w:tc>
          <w:tcPr>
            <w:tcW w:w="63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Спортивные праздники, развлечения, посвященные Дню Защитника Отечества</w:t>
            </w:r>
          </w:p>
        </w:tc>
      </w:tr>
      <w:tr w:rsidR="00EC151F" w:rsidTr="00FA158F">
        <w:trPr>
          <w:trHeight w:val="412"/>
        </w:trPr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5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Праздники, посвященные Международному Женскому Дню</w:t>
            </w:r>
          </w:p>
        </w:tc>
      </w:tr>
      <w:tr w:rsidR="00EC151F" w:rsidTr="00FA158F">
        <w:trPr>
          <w:trHeight w:val="411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6F6"/>
            <w:vAlign w:val="center"/>
            <w:hideMark/>
          </w:tcPr>
          <w:p w:rsidR="00EC151F" w:rsidRDefault="00EC151F" w:rsidP="00FA158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Широкая Масленица  (игры и забавы на улице)</w:t>
            </w:r>
          </w:p>
        </w:tc>
      </w:tr>
      <w:tr w:rsidR="00EC151F" w:rsidTr="00FA158F">
        <w:trPr>
          <w:trHeight w:val="169"/>
        </w:trPr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Игры-забавы со скоморохами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Развлечение «Праздник – безобразник»</w:t>
            </w:r>
          </w:p>
        </w:tc>
      </w:tr>
      <w:tr w:rsidR="00EC151F" w:rsidTr="00FA158F">
        <w:trPr>
          <w:trHeight w:val="16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6F6"/>
            <w:vAlign w:val="center"/>
            <w:hideMark/>
          </w:tcPr>
          <w:p w:rsidR="00EC151F" w:rsidRDefault="00EC151F" w:rsidP="00FA158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151F" w:rsidRDefault="00EC151F" w:rsidP="00FA158F">
            <w:pPr>
              <w:spacing w:after="0"/>
              <w:rPr>
                <w:rFonts w:eastAsiaTheme="minorHAnsi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День космонавтики</w:t>
            </w:r>
          </w:p>
        </w:tc>
      </w:tr>
      <w:tr w:rsidR="00EC151F" w:rsidTr="00FA158F">
        <w:trPr>
          <w:trHeight w:val="601"/>
        </w:trPr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60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Развлечение «Встреча с Солнышком»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Музыкально-литературная композиция «День  Победы»</w:t>
            </w:r>
          </w:p>
        </w:tc>
      </w:tr>
      <w:tr w:rsidR="00EC151F" w:rsidTr="00FA158F">
        <w:trPr>
          <w:trHeight w:val="22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E6F6"/>
            <w:vAlign w:val="center"/>
            <w:hideMark/>
          </w:tcPr>
          <w:p w:rsidR="00EC151F" w:rsidRDefault="00EC151F" w:rsidP="00FA158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E6F6"/>
            <w:vAlign w:val="center"/>
            <w:hideMark/>
          </w:tcPr>
          <w:p w:rsidR="00EC151F" w:rsidRDefault="00EC151F" w:rsidP="00FA158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Праздник «До свидания, детский сад»</w:t>
            </w:r>
          </w:p>
        </w:tc>
      </w:tr>
      <w:tr w:rsidR="00EC151F" w:rsidTr="00FA158F">
        <w:trPr>
          <w:trHeight w:val="709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8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Музыкальное развлечение, посвященное Дню защиты детей.</w:t>
            </w:r>
          </w:p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Музыкально – спортивный праздник «Детство – это я и ты» </w:t>
            </w:r>
          </w:p>
        </w:tc>
      </w:tr>
      <w:tr w:rsidR="00EC151F" w:rsidTr="00FA158F">
        <w:trPr>
          <w:trHeight w:val="752"/>
        </w:trPr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51F" w:rsidRDefault="00EC151F" w:rsidP="00FA158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8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Развлечение, посвященное Дню Республики -</w:t>
            </w:r>
          </w:p>
          <w:p w:rsidR="00EC151F" w:rsidRDefault="00EC151F" w:rsidP="00FA15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Музыкально – спортивный праздник «До свидания, лето!»</w:t>
            </w:r>
          </w:p>
        </w:tc>
      </w:tr>
    </w:tbl>
    <w:p w:rsidR="00EC151F" w:rsidRDefault="00EC151F" w:rsidP="00EC151F"/>
    <w:p w:rsidR="00F67CAD" w:rsidRDefault="00F67CAD"/>
    <w:sectPr w:rsidR="00F67CAD" w:rsidSect="000B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6D3C"/>
    <w:multiLevelType w:val="hybridMultilevel"/>
    <w:tmpl w:val="756C1DCC"/>
    <w:lvl w:ilvl="0" w:tplc="5C7A08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51F"/>
    <w:rsid w:val="003410E8"/>
    <w:rsid w:val="00784678"/>
    <w:rsid w:val="00EC151F"/>
    <w:rsid w:val="00F6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1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C15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3390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2020-02-07T05:02:00Z</dcterms:created>
  <dcterms:modified xsi:type="dcterms:W3CDTF">2020-02-07T05:11:00Z</dcterms:modified>
</cp:coreProperties>
</file>