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7DD5">
        <w:rPr>
          <w:rFonts w:ascii="Times New Roman" w:hAnsi="Times New Roman" w:cs="Times New Roman"/>
          <w:b/>
          <w:bCs/>
          <w:sz w:val="28"/>
          <w:szCs w:val="28"/>
        </w:rPr>
        <w:t>Отчет о работе ДОУ за прошедший период за 2018 год</w:t>
      </w:r>
    </w:p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t>1.  Общая характеристика</w:t>
      </w: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t xml:space="preserve">      муниципального автономного дошкольного образовательного учреждения </w:t>
      </w:r>
      <w:proofErr w:type="gramStart"/>
      <w:r w:rsidRPr="00637D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37DD5">
        <w:rPr>
          <w:rFonts w:ascii="Times New Roman" w:hAnsi="Times New Roman" w:cs="Times New Roman"/>
          <w:b/>
          <w:bCs/>
          <w:sz w:val="28"/>
          <w:szCs w:val="28"/>
        </w:rPr>
        <w:t xml:space="preserve">. Хабаровска «Детский сад № 5» </w:t>
      </w: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t>1.1.    Характеристика ДОУ: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"/>
        <w:gridCol w:w="5626"/>
        <w:gridCol w:w="7994"/>
      </w:tblGrid>
      <w:tr w:rsidR="00962AE9" w:rsidRPr="00637DD5" w:rsidTr="00E1714A"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37DD5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b/>
                <w:bCs/>
                <w:sz w:val="28"/>
                <w:szCs w:val="28"/>
                <w:lang w:val="ru-RU"/>
              </w:rPr>
              <w:t>Характеристика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37DD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Дата основания: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30 октября 1974 года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37DD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Тип ОУ: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дошкольное образовательное учреждение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37DD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Вид ОУ: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детский сад </w:t>
            </w:r>
            <w:proofErr w:type="spellStart"/>
            <w:r w:rsidRPr="00637DD5">
              <w:rPr>
                <w:rFonts w:cs="Times New Roman"/>
                <w:sz w:val="28"/>
                <w:szCs w:val="28"/>
                <w:lang w:val="ru-RU"/>
              </w:rPr>
              <w:t>общеразвивающего</w:t>
            </w:r>
            <w:proofErr w:type="spellEnd"/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 вида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37DD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Категория: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вторая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Приоритетное направление: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37DD5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Юридический адрес: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680007 город Хабаровск, Ватутина, 20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37DD5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Телефон/факс: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48-46-98/48-76-97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37DD5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</w:rPr>
              <w:t xml:space="preserve">E-mail </w:t>
            </w:r>
            <w:r w:rsidRPr="00637DD5">
              <w:rPr>
                <w:rFonts w:cs="Times New Roman"/>
                <w:sz w:val="28"/>
                <w:szCs w:val="28"/>
                <w:lang w:val="ru-RU"/>
              </w:rPr>
              <w:t>/сайт: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hyperlink r:id="rId5" w:history="1">
              <w:r w:rsidRPr="00637DD5">
                <w:rPr>
                  <w:rStyle w:val="a3"/>
                  <w:rFonts w:cs="Times New Roman"/>
                  <w:sz w:val="28"/>
                  <w:szCs w:val="28"/>
                </w:rPr>
                <w:t>m</w:t>
              </w:r>
              <w:r w:rsidRPr="00637DD5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а</w:t>
              </w:r>
              <w:r w:rsidRPr="00637DD5">
                <w:rPr>
                  <w:rStyle w:val="a3"/>
                  <w:rFonts w:cs="Times New Roman"/>
                  <w:sz w:val="28"/>
                  <w:szCs w:val="28"/>
                </w:rPr>
                <w:t>dou</w:t>
              </w:r>
              <w:r w:rsidRPr="00637DD5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5.</w:t>
              </w:r>
              <w:r w:rsidRPr="00637DD5">
                <w:rPr>
                  <w:rStyle w:val="a3"/>
                  <w:rFonts w:cs="Times New Roman"/>
                  <w:sz w:val="28"/>
                  <w:szCs w:val="28"/>
                </w:rPr>
                <w:t>khabarovsk</w:t>
              </w:r>
              <w:r w:rsidRPr="00637DD5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@</w:t>
              </w:r>
              <w:r w:rsidRPr="00637DD5">
                <w:rPr>
                  <w:rStyle w:val="a3"/>
                  <w:rFonts w:cs="Times New Roman"/>
                  <w:sz w:val="28"/>
                  <w:szCs w:val="28"/>
                </w:rPr>
                <w:t>mail</w:t>
              </w:r>
              <w:r w:rsidRPr="00637DD5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.</w:t>
              </w:r>
              <w:r w:rsidRPr="00637DD5">
                <w:rPr>
                  <w:rStyle w:val="a3"/>
                  <w:rFonts w:cs="Times New Roman"/>
                  <w:sz w:val="28"/>
                  <w:szCs w:val="28"/>
                </w:rPr>
                <w:t>khv</w:t>
              </w:r>
              <w:r w:rsidRPr="00637DD5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637DD5">
                <w:rPr>
                  <w:rStyle w:val="a3"/>
                  <w:rFonts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637DD5">
              <w:rPr>
                <w:rFonts w:cs="Times New Roman"/>
                <w:sz w:val="28"/>
                <w:szCs w:val="28"/>
                <w:lang w:val="ru-RU"/>
              </w:rPr>
              <w:t>. /</w:t>
            </w:r>
            <w:r w:rsidRPr="00637DD5">
              <w:rPr>
                <w:rFonts w:cs="Times New Roman"/>
                <w:sz w:val="28"/>
                <w:szCs w:val="28"/>
              </w:rPr>
              <w:t>www</w:t>
            </w:r>
            <w:r w:rsidRPr="00637DD5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37DD5">
              <w:rPr>
                <w:rFonts w:cs="Times New Roman"/>
                <w:sz w:val="28"/>
                <w:szCs w:val="28"/>
              </w:rPr>
              <w:t>ds</w:t>
            </w:r>
            <w:proofErr w:type="spellEnd"/>
            <w:r w:rsidRPr="00637DD5">
              <w:rPr>
                <w:rFonts w:cs="Times New Roman"/>
                <w:sz w:val="28"/>
                <w:szCs w:val="28"/>
                <w:lang w:val="ru-RU"/>
              </w:rPr>
              <w:t>-5.</w:t>
            </w:r>
            <w:proofErr w:type="spellStart"/>
            <w:r w:rsidRPr="00637DD5">
              <w:rPr>
                <w:rFonts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Учредитель: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Администрации города Хабаровска в лице </w:t>
            </w:r>
            <w:proofErr w:type="gramStart"/>
            <w:r w:rsidRPr="00637DD5">
              <w:rPr>
                <w:rFonts w:cs="Times New Roman"/>
                <w:sz w:val="28"/>
                <w:szCs w:val="28"/>
                <w:lang w:val="ru-RU"/>
              </w:rPr>
              <w:t>управления образования администрации города Хабаровска</w:t>
            </w:r>
            <w:proofErr w:type="gramEnd"/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Лицензия: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637DD5">
              <w:rPr>
                <w:rFonts w:cs="Times New Roman"/>
                <w:sz w:val="28"/>
                <w:szCs w:val="28"/>
                <w:lang w:val="ru-RU"/>
              </w:rPr>
              <w:t>Регистрационный</w:t>
            </w:r>
            <w:proofErr w:type="gramEnd"/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 № 1704 от 09 декабря 2014г.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Режим работы: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5-дневная рабочая неделя, продолжительность рабочего дня 12часов</w:t>
            </w:r>
          </w:p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(с 7.30 до 19.30)</w:t>
            </w:r>
          </w:p>
          <w:p w:rsidR="00962AE9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выходные дни: суббота, воскресенье, нерабочие праздничные дни РФ</w:t>
            </w:r>
          </w:p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Проектная мощность: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6 групп, 120 детей – 1 корпус и 6 групп, 120 детей – 2 корпус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Фактическая наполняемость: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429  воспитанника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Группы: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Ранний возраст (дети 3-го года жизни) — 1группа, дошкольный возраст 11 групп + 1 группа кратковременного пребывания</w:t>
            </w:r>
          </w:p>
        </w:tc>
      </w:tr>
      <w:tr w:rsidR="00962AE9" w:rsidRPr="00637DD5" w:rsidTr="00E1714A"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Образовательная программа: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«От рождения до школы» под редакцией  Н.Е. </w:t>
            </w:r>
            <w:proofErr w:type="spellStart"/>
            <w:r w:rsidRPr="00637DD5">
              <w:rPr>
                <w:rFonts w:cs="Times New Roman"/>
                <w:sz w:val="28"/>
                <w:szCs w:val="28"/>
                <w:lang w:val="ru-RU"/>
              </w:rPr>
              <w:t>Вераксы</w:t>
            </w:r>
            <w:proofErr w:type="spellEnd"/>
            <w:proofErr w:type="gramStart"/>
            <w:r w:rsidRPr="00637DD5">
              <w:rPr>
                <w:rFonts w:cs="Times New Roman"/>
                <w:sz w:val="28"/>
                <w:szCs w:val="28"/>
                <w:lang w:val="ru-RU"/>
              </w:rPr>
              <w:t>«О</w:t>
            </w:r>
            <w:proofErr w:type="gramEnd"/>
            <w:r w:rsidRPr="00637DD5">
              <w:rPr>
                <w:rFonts w:cs="Times New Roman"/>
                <w:sz w:val="28"/>
                <w:szCs w:val="28"/>
                <w:lang w:val="ru-RU"/>
              </w:rPr>
              <w:t>бразовательная программа ДОУ»</w:t>
            </w:r>
          </w:p>
        </w:tc>
      </w:tr>
      <w:tr w:rsidR="00962AE9" w:rsidRPr="00637DD5" w:rsidTr="00E1714A">
        <w:trPr>
          <w:trHeight w:val="2254"/>
        </w:trPr>
        <w:tc>
          <w:tcPr>
            <w:tcW w:w="9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5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Дополнительные образовательные услуги:</w:t>
            </w:r>
          </w:p>
        </w:tc>
        <w:tc>
          <w:tcPr>
            <w:tcW w:w="79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обучение английскому языку;</w:t>
            </w:r>
          </w:p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занятия логопеда по коррекции речи;</w:t>
            </w:r>
          </w:p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637DD5">
              <w:rPr>
                <w:rFonts w:cs="Times New Roman"/>
                <w:sz w:val="28"/>
                <w:szCs w:val="28"/>
                <w:lang w:val="ru-RU"/>
              </w:rPr>
              <w:t>изо</w:t>
            </w:r>
            <w:proofErr w:type="gramEnd"/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 – студия;</w:t>
            </w:r>
          </w:p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обучение физической культуре;</w:t>
            </w:r>
          </w:p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дошкольное обучение;</w:t>
            </w:r>
          </w:p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«Мы маленькие патриоты» для детей старшей, подготовительной группы.</w:t>
            </w:r>
          </w:p>
        </w:tc>
      </w:tr>
    </w:tbl>
    <w:p w:rsidR="00962AE9" w:rsidRPr="00637DD5" w:rsidRDefault="00962AE9" w:rsidP="00962AE9">
      <w:pPr>
        <w:spacing w:after="0" w:line="240" w:lineRule="auto"/>
        <w:ind w:right="15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Система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договорных отношений, регламентирующих деятельность ДОУ представлена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системой договоров о сотрудничестве со службами, обеспечивающими жизнедеятельность учреждения.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Документацию Учреждения регламентируют следующие локальные акты: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Устав МАДОУ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образовательная программа учреждения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положения об органах самоуправления Учреждения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приказы и распоряжения заведующего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7DD5">
        <w:rPr>
          <w:rFonts w:ascii="Times New Roman" w:hAnsi="Times New Roman" w:cs="Times New Roman"/>
          <w:sz w:val="28"/>
          <w:szCs w:val="28"/>
        </w:rPr>
        <w:t>штатноерасписаниеучреждения</w:t>
      </w:r>
      <w:proofErr w:type="spellEnd"/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положение об оплате труда и распределении стимулирующей части фонда оплаты труда и премии сотрудников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договор между Учреждением и родителями (законными представителями)  ребенка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положение о платных дополнительных образовательных услугах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инструкции по охране труда и технике безопасности</w:t>
      </w:r>
    </w:p>
    <w:p w:rsidR="00962AE9" w:rsidRPr="00637DD5" w:rsidRDefault="00962AE9" w:rsidP="00962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договор на ведение бухгалтерского и налогового учета с МКУ «Централизованная бухгалтерия учреждений образования» </w:t>
      </w: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br w:type="page"/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  Характеристика географических и </w:t>
      </w:r>
      <w:proofErr w:type="spellStart"/>
      <w:r w:rsidRPr="00637DD5">
        <w:rPr>
          <w:rFonts w:ascii="Times New Roman" w:hAnsi="Times New Roman" w:cs="Times New Roman"/>
          <w:b/>
          <w:bCs/>
          <w:sz w:val="28"/>
          <w:szCs w:val="28"/>
        </w:rPr>
        <w:t>социокультурных</w:t>
      </w:r>
      <w:proofErr w:type="spellEnd"/>
      <w:r w:rsidRPr="00637DD5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показателей ближайшего окружения ДОУ</w:t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ДОУ расположено в Прибрежном микрорайоне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. Хабаровска, в отдельно стоящих типовых двухэтажных    зданиях. </w:t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 непосредственной близости от детского сада находятся общеобразовательные учреждения: МОУ СОШ № 11, МОУ СОШ № 19, эколого-биологический центр, районная детская библиотека, детско-юношеский спортивный комплекс «Олимпия».</w:t>
      </w: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t>1.2.    Сведения о контингенте воспитанников</w:t>
      </w: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</w:r>
      <w:r w:rsidRPr="00637DD5">
        <w:rPr>
          <w:rFonts w:ascii="Times New Roman" w:hAnsi="Times New Roman" w:cs="Times New Roman"/>
          <w:sz w:val="28"/>
          <w:szCs w:val="28"/>
        </w:rPr>
        <w:tab/>
        <w:t>Детский сад рассчитан на 240 мест. Фактическая наполняемость 429 воспитанников. В ДОУ функционирует 12 групп — 1 группа раннего возраста и 11 дошкольных.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88"/>
        <w:gridCol w:w="3560"/>
        <w:gridCol w:w="1610"/>
        <w:gridCol w:w="2381"/>
        <w:gridCol w:w="2902"/>
        <w:gridCol w:w="3028"/>
      </w:tblGrid>
      <w:tr w:rsidR="00962AE9" w:rsidRPr="00637DD5" w:rsidTr="00E1714A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Кол-во</w:t>
            </w:r>
          </w:p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Время пребывания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Средняя наполняемость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Средняя посещаемость</w:t>
            </w:r>
          </w:p>
        </w:tc>
      </w:tr>
      <w:tr w:rsidR="00962AE9" w:rsidRPr="00637DD5" w:rsidTr="00E1714A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Группа </w:t>
            </w:r>
            <w:proofErr w:type="gramStart"/>
            <w:r w:rsidRPr="00637DD5">
              <w:rPr>
                <w:rFonts w:cs="Times New Roman"/>
                <w:sz w:val="28"/>
                <w:szCs w:val="28"/>
                <w:lang w:val="ru-RU"/>
              </w:rPr>
              <w:t>раннего</w:t>
            </w:r>
            <w:proofErr w:type="gramEnd"/>
          </w:p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2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15-25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</w:tr>
      <w:tr w:rsidR="00962AE9" w:rsidRPr="00637DD5" w:rsidTr="00E1714A">
        <w:trPr>
          <w:trHeight w:val="735"/>
        </w:trPr>
        <w:tc>
          <w:tcPr>
            <w:tcW w:w="10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 xml:space="preserve">Группы </w:t>
            </w:r>
            <w:proofErr w:type="gramStart"/>
            <w:r w:rsidRPr="00637DD5">
              <w:rPr>
                <w:rFonts w:cs="Times New Roman"/>
                <w:sz w:val="28"/>
                <w:szCs w:val="28"/>
                <w:lang w:val="ru-RU"/>
              </w:rPr>
              <w:t>дошкольного</w:t>
            </w:r>
            <w:proofErr w:type="gramEnd"/>
          </w:p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4 года</w:t>
            </w:r>
          </w:p>
        </w:tc>
        <w:tc>
          <w:tcPr>
            <w:tcW w:w="29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28-35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</w:tr>
      <w:tr w:rsidR="00962AE9" w:rsidRPr="00637DD5" w:rsidTr="00E1714A">
        <w:trPr>
          <w:trHeight w:val="540"/>
        </w:trPr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Группа кратковременного пребывания</w:t>
            </w:r>
          </w:p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37DD5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AE9" w:rsidRPr="00637DD5" w:rsidRDefault="00962AE9" w:rsidP="00E1714A">
            <w:pPr>
              <w:pStyle w:val="a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Социальный статус родителей</w:t>
      </w: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Многодетных семей —(20 %)                       Полные семьи - (98 %)</w:t>
      </w: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Родители — сотрудники — 10 (7 %)            Неполные семьи -  (2 %)</w:t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Опекаемые и приемные дети -6 %              Семьи, имеющие ребенка инвалида – 2 % </w:t>
      </w: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служащие 6 %                                          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Сотрудники спец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>лужб – 43%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Военнослужащие 40 %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Рабочие  8 %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Интеллигенция – 3 %</w:t>
      </w:r>
    </w:p>
    <w:p w:rsidR="00962AE9" w:rsidRPr="00637DD5" w:rsidRDefault="00962AE9" w:rsidP="00962AE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numPr>
          <w:ilvl w:val="1"/>
          <w:numId w:val="3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t>Структура и характеристика управления ДОУ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7DD5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главой 3 Закона Российской Федерации «Об автономных учреждениях» и Уставом Учреждения.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Органами управления Учреждением являются:</w:t>
      </w:r>
    </w:p>
    <w:p w:rsidR="00962AE9" w:rsidRPr="00637DD5" w:rsidRDefault="00962AE9" w:rsidP="00962AE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Наблюдательный совет Учреждения,</w:t>
      </w:r>
    </w:p>
    <w:p w:rsidR="00962AE9" w:rsidRPr="00637DD5" w:rsidRDefault="00962AE9" w:rsidP="00962AE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DD5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>,</w:t>
      </w:r>
    </w:p>
    <w:p w:rsidR="00962AE9" w:rsidRPr="00637DD5" w:rsidRDefault="00962AE9" w:rsidP="00962AE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Педагогический совет,</w:t>
      </w:r>
    </w:p>
    <w:p w:rsidR="00962AE9" w:rsidRPr="00637DD5" w:rsidRDefault="00962AE9" w:rsidP="00962AE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Общее собрание,</w:t>
      </w:r>
    </w:p>
    <w:p w:rsidR="00962AE9" w:rsidRPr="00637DD5" w:rsidRDefault="00962AE9" w:rsidP="00962AE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Попечительский совет.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Подробная структура, порядок формирования, компетенция органов управления Учреждением регулируются Положениями об органах управления Учреждением, утверждаемых решением данных органов.              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  <w:t>Характеристикой управления дошкольным образовательным учреждением в соответствии целями деятельности является ответственность заведующего  ДОУ за  выполнение своих функций на основании должностной инструкции и принципов развития ДОУ.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  <w:t>Администрация ДОУ стремится к эффективному взаимодействию всех участников образовательного процесса.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 коллективе создана атмосфера творческого сотрудничества. Стиль руководства — демократический, но он может меняться в зависимости от конкретных субъектов руководства, а также от конкретной ситуации.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  <w:t>В результате построения такой модели управленческой деятельности в коллективе ДОУ присутствуют: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творчество педагогов;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инициатива сотрудников;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желание сделать жизнь воспитанников интересной и содержательной;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желание в полной мере удовлетворить запросы родителей в воспитании детей.</w:t>
      </w: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 ДОУ реализуются следующие функции управленческого цикла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lastRenderedPageBreak/>
        <w:t>прогнозирование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организация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регулирование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контроль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педагогический анализ</w:t>
      </w:r>
    </w:p>
    <w:p w:rsidR="00962AE9" w:rsidRPr="00637DD5" w:rsidRDefault="00962AE9" w:rsidP="00962A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мотивация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  <w:t>Реализуя функцию планирования, администрация ДОУ непрерывно устанавливает и контролирует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Основным условием демократизации управленческой деятельности является гласность контроля.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В ДОУ применяются различные виды контроля: сравнительный, предупредительный, эпизодический, тематический,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самоконроль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>. Ведется отслеживание уровня развития воспитанников.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62AE9" w:rsidRPr="00637DD5" w:rsidRDefault="00962AE9" w:rsidP="00962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 Анализ работы за 2018 год</w:t>
      </w:r>
    </w:p>
    <w:p w:rsidR="00962AE9" w:rsidRPr="00637DD5" w:rsidRDefault="00962AE9" w:rsidP="00962AE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D5">
        <w:rPr>
          <w:rFonts w:ascii="Times New Roman" w:hAnsi="Times New Roman" w:cs="Times New Roman"/>
          <w:b/>
          <w:sz w:val="28"/>
          <w:szCs w:val="28"/>
        </w:rPr>
        <w:tab/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  В 2016- 2017 учебном году педагогический коллектив поставил перед собой следующие   задачи: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1. Осуществление интеллектуального, социально-личностного, художественно-эстетического и физического развития ребенка в соответствии с реализуемой образовательной программой, обеспечивающее выполнение примерных требований к содержанию и методам реализуемых в МАДОУ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2. Продолжать работу по осуществлению художественно - эстетического развития детей на основе национальных традиций русского народа.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3. Формирование условий для стимулирования самостоятельной познавательно-исследовательской деятельности детей средствами экспериментирования.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4. Взаимодействие с семьей для обеспечения полноценного развития ребенка.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А также реализацию приоритетного направления в работе — патриотическое воспитание детей.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Детский сад работает по программе «От рождения до школы» под редакцией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, образовательной программе ДОУ и  внедряя инновационные программы «Приобщение детей к истокам русской народной культуры» Князевой, с 2011г.  программа по музыкальному воспитанию детей дошкольного возраста «Ладушки» И.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>.</w:t>
      </w:r>
    </w:p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У детей прослеживается положительная  динамика общего развития.</w:t>
      </w:r>
    </w:p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Выпускники сада обучаются в образовательных учреждениях с успеваемостью: </w:t>
      </w:r>
    </w:p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5" w:type="dxa"/>
        <w:tblLayout w:type="fixed"/>
        <w:tblLook w:val="04A0"/>
      </w:tblPr>
      <w:tblGrid>
        <w:gridCol w:w="2410"/>
        <w:gridCol w:w="2809"/>
        <w:gridCol w:w="2645"/>
        <w:gridCol w:w="2813"/>
      </w:tblGrid>
      <w:tr w:rsidR="00962AE9" w:rsidRPr="00637DD5" w:rsidTr="00E1714A"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2017- 2018учебный</w:t>
            </w:r>
            <w:proofErr w:type="gram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5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962AE9" w:rsidRPr="00637DD5" w:rsidTr="00E1714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На«5» (%)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На«4» и «5» (%)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На«5» (%)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На«4» и «5» (%)</w:t>
            </w:r>
          </w:p>
        </w:tc>
      </w:tr>
      <w:tr w:rsidR="00962AE9" w:rsidRPr="00637DD5" w:rsidTr="00E1714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962AE9" w:rsidRPr="00637DD5" w:rsidRDefault="00962AE9" w:rsidP="00962AE9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</w:pP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  <w:t xml:space="preserve">В ДОУ созданы благоприятные условия по удовлетворению детских потребностей и интересов, учитывая требования нормативных, правовых и методических документов: государственных стандартов, концепций построения развивающей среды, образовательных программ.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 xml:space="preserve">Через различные формы методической работы (семинар, практикум, педагогическая мастерская) и при осуществлении приоритетного направления «художественно-эстетическое развитие детей, как основа познания и понимания разнообразия и красоты окружающего мира, способствовать индивидуализации и самовыражению детей в творчестве с помощью театрализованной деятельности» повысилось педагогическое мастерство педагогов, в группах существуют и постоянно пополняются уголки по различным видам искусств русского народного творчества.  </w:t>
      </w:r>
      <w:proofErr w:type="gramEnd"/>
    </w:p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lastRenderedPageBreak/>
        <w:t xml:space="preserve">По проблеме повышения качества </w:t>
      </w:r>
      <w:proofErr w:type="spellStart"/>
      <w:proofErr w:type="gramStart"/>
      <w:r w:rsidRPr="00637DD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>- оздоровительной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работе с   </w:t>
      </w:r>
      <w:r w:rsidRPr="00637DD5">
        <w:rPr>
          <w:rFonts w:ascii="Times New Roman" w:hAnsi="Times New Roman" w:cs="Times New Roman"/>
          <w:sz w:val="28"/>
          <w:szCs w:val="28"/>
        </w:rPr>
        <w:tab/>
        <w:t xml:space="preserve">детьми в каждой группе созданы физкультурные уголки, оснащенные </w:t>
      </w:r>
      <w:r w:rsidRPr="00637DD5">
        <w:rPr>
          <w:rFonts w:ascii="Times New Roman" w:hAnsi="Times New Roman" w:cs="Times New Roman"/>
          <w:sz w:val="28"/>
          <w:szCs w:val="28"/>
        </w:rPr>
        <w:tab/>
        <w:t xml:space="preserve">необходимым оборудованием.  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Коллектив работает стабильно, стремится к творческим поискам новых форм и методов работы с детьми, продолжает достигать хороших результатов. </w:t>
      </w:r>
    </w:p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37DD5">
        <w:rPr>
          <w:rFonts w:ascii="Times New Roman" w:hAnsi="Times New Roman" w:cs="Times New Roman"/>
          <w:b/>
          <w:sz w:val="28"/>
          <w:szCs w:val="28"/>
          <w:u w:val="single"/>
        </w:rPr>
        <w:t>Участие в городских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7DD5">
        <w:rPr>
          <w:rFonts w:ascii="Times New Roman" w:hAnsi="Times New Roman" w:cs="Times New Roman"/>
          <w:b/>
          <w:sz w:val="28"/>
          <w:szCs w:val="28"/>
          <w:u w:val="single"/>
        </w:rPr>
        <w:t>конкурсах</w:t>
      </w:r>
    </w:p>
    <w:tbl>
      <w:tblPr>
        <w:tblpPr w:leftFromText="180" w:rightFromText="180" w:bottomFromText="200" w:vertAnchor="text" w:horzAnchor="page" w:tblpX="2428" w:tblpY="248"/>
        <w:tblW w:w="13725" w:type="dxa"/>
        <w:tblLayout w:type="fixed"/>
        <w:tblLook w:val="04A0"/>
      </w:tblPr>
      <w:tblGrid>
        <w:gridCol w:w="2054"/>
        <w:gridCol w:w="4861"/>
        <w:gridCol w:w="3405"/>
        <w:gridCol w:w="3405"/>
      </w:tblGrid>
      <w:tr w:rsidR="00962AE9" w:rsidRPr="00637DD5" w:rsidTr="00E1714A">
        <w:trPr>
          <w:trHeight w:val="402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62AE9" w:rsidRPr="00637DD5" w:rsidTr="00E1714A">
        <w:trPr>
          <w:trHeight w:val="4955"/>
        </w:trPr>
        <w:tc>
          <w:tcPr>
            <w:tcW w:w="20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AE9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7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Городские</w:t>
            </w:r>
          </w:p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5250" w:type="dxa"/>
              <w:tblInd w:w="5" w:type="dxa"/>
              <w:tblLayout w:type="fixed"/>
              <w:tblLook w:val="04A0"/>
            </w:tblPr>
            <w:tblGrid>
              <w:gridCol w:w="5250"/>
            </w:tblGrid>
            <w:tr w:rsidR="00962AE9" w:rsidRPr="00637DD5" w:rsidTr="00E1714A">
              <w:trPr>
                <w:trHeight w:val="8076"/>
              </w:trPr>
              <w:tc>
                <w:tcPr>
                  <w:tcW w:w="5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на лучшую новогоднюю игрушку (ежегодно)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«Юные интеллектуалы»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(ежегодно)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«Помоги зимующим птицам» (ежегодно)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детского творчества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«Мой Край»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детского творчества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«Моя любимая сказка»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«Вода – основа жизни»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</w:t>
                  </w:r>
                </w:p>
                <w:p w:rsidR="00962AE9" w:rsidRPr="00637DD5" w:rsidRDefault="00962AE9" w:rsidP="00E1714A">
                  <w:pPr>
                    <w:framePr w:hSpace="180" w:wrap="around" w:vAnchor="text" w:hAnchor="page" w:x="2428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«Тигр – </w:t>
                  </w:r>
                  <w:proofErr w:type="spellStart"/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краснокнижное</w:t>
                  </w:r>
                  <w:proofErr w:type="spellEnd"/>
                  <w:r w:rsidRPr="0063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животное»</w:t>
                  </w:r>
                </w:p>
              </w:tc>
            </w:tr>
          </w:tbl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Городской конкурс на лучшую новогоднюю игрушку (ежегодно)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конкурс «Помоги зимующим птицам» (ежегодно)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Городской фестиваль творчества «Амурские зори»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Конкурс детского творчества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«Мой Город»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Конкурс детского творчества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«Мой любимый сказочный герой»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Конкурс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«Вода – основа жизни»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eastAsiaTheme="minorHAnsi" w:hAnsi="Times New Roman" w:cs="Times New Roman"/>
                <w:sz w:val="28"/>
                <w:szCs w:val="28"/>
              </w:rPr>
              <w:t>Конкурс рисунков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E9" w:rsidRPr="00637DD5" w:rsidRDefault="00962AE9" w:rsidP="00E1714A">
            <w:pPr>
              <w:tabs>
                <w:tab w:val="right" w:pos="426"/>
                <w:tab w:val="right" w:pos="852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Городской конкурс «На лучшую ёлочную игрушку».</w:t>
            </w:r>
          </w:p>
          <w:p w:rsidR="00962AE9" w:rsidRPr="00637DD5" w:rsidRDefault="00962AE9" w:rsidP="00E1714A">
            <w:pPr>
              <w:tabs>
                <w:tab w:val="right" w:pos="426"/>
                <w:tab w:val="righ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Районныйконкурс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в движении – здоровье с детства» </w:t>
            </w:r>
          </w:p>
          <w:p w:rsidR="00962AE9" w:rsidRPr="00637DD5" w:rsidRDefault="00962AE9" w:rsidP="00E1714A">
            <w:pPr>
              <w:tabs>
                <w:tab w:val="right" w:pos="426"/>
                <w:tab w:val="righ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«Лучшая группа ДОУ».</w:t>
            </w:r>
          </w:p>
          <w:p w:rsidR="00962AE9" w:rsidRPr="00637DD5" w:rsidRDefault="00962AE9" w:rsidP="00E1714A">
            <w:pPr>
              <w:tabs>
                <w:tab w:val="right" w:pos="426"/>
                <w:tab w:val="righ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рисунков: «Безопасный труд глазами детей», </w:t>
            </w:r>
          </w:p>
          <w:p w:rsidR="00962AE9" w:rsidRPr="00637DD5" w:rsidRDefault="00962AE9" w:rsidP="00E1714A">
            <w:pPr>
              <w:tabs>
                <w:tab w:val="right" w:pos="426"/>
                <w:tab w:val="righ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 глазами детей», </w:t>
            </w:r>
          </w:p>
          <w:p w:rsidR="00962AE9" w:rsidRPr="00637DD5" w:rsidRDefault="00962AE9" w:rsidP="00E1714A">
            <w:pPr>
              <w:tabs>
                <w:tab w:val="right" w:pos="426"/>
                <w:tab w:val="righ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детство».</w:t>
            </w:r>
          </w:p>
          <w:p w:rsidR="00962AE9" w:rsidRPr="00637DD5" w:rsidRDefault="00962AE9" w:rsidP="00E1714A">
            <w:pPr>
              <w:tabs>
                <w:tab w:val="right" w:pos="426"/>
                <w:tab w:val="righ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Городской конкурс «Твори добро»</w:t>
            </w:r>
          </w:p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br w:type="page"/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lastRenderedPageBreak/>
        <w:t xml:space="preserve">   В течение всего учебного года проводились педсоветы, консультации, семинары, круглые столы и т.д. в соответствии с годовым планом.  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Большое значение уделяли театрализованной деятельности, нравственному и физическому  воспитанию; укреплению здоровья детей  и развитию связной речи. 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.</w:t>
      </w: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br w:type="page"/>
      </w:r>
    </w:p>
    <w:p w:rsidR="00962AE9" w:rsidRPr="00637DD5" w:rsidRDefault="00962AE9" w:rsidP="00962AE9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lastRenderedPageBreak/>
        <w:t xml:space="preserve">В начале и в конце учебного года провели диагностику во всех группах по программе «Воспитание и обучение в детском саду» М.А.Васильевой. Задача диагностики заключалась в определении уровня знаний у детей на начало и на конец учебного года. </w:t>
      </w:r>
    </w:p>
    <w:p w:rsidR="00962AE9" w:rsidRPr="00637DD5" w:rsidRDefault="00962AE9" w:rsidP="00962AE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D5">
        <w:rPr>
          <w:rFonts w:ascii="Times New Roman" w:hAnsi="Times New Roman" w:cs="Times New Roman"/>
          <w:b/>
          <w:bCs/>
          <w:sz w:val="28"/>
          <w:szCs w:val="28"/>
        </w:rPr>
        <w:t>Результаты диагностики на конец учебного года (старшей, подготовительной группы):</w:t>
      </w:r>
    </w:p>
    <w:p w:rsidR="00962AE9" w:rsidRPr="00637DD5" w:rsidRDefault="00962AE9" w:rsidP="00962AE9">
      <w:pPr>
        <w:tabs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30" w:type="dxa"/>
        <w:tblInd w:w="108" w:type="dxa"/>
        <w:tblLayout w:type="fixed"/>
        <w:tblLook w:val="04A0"/>
      </w:tblPr>
      <w:tblGrid>
        <w:gridCol w:w="4963"/>
        <w:gridCol w:w="1275"/>
        <w:gridCol w:w="1419"/>
        <w:gridCol w:w="1277"/>
        <w:gridCol w:w="1276"/>
        <w:gridCol w:w="1277"/>
        <w:gridCol w:w="1133"/>
        <w:gridCol w:w="10"/>
      </w:tblGrid>
      <w:tr w:rsidR="00962AE9" w:rsidRPr="00637DD5" w:rsidTr="00E1714A">
        <w:trPr>
          <w:gridAfter w:val="1"/>
          <w:wAfter w:w="10" w:type="dxa"/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Образовательнаяобласть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2016 2017 </w:t>
            </w: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  <w:proofErr w:type="gram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Коммуникация </w:t>
            </w: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</w:t>
            </w:r>
            <w:proofErr w:type="gramStart"/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 (ФЭМП)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Окружающиймир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, экология)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</w:t>
            </w:r>
            <w:proofErr w:type="gramStart"/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ручнойтруд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</w:t>
            </w:r>
            <w:proofErr w:type="gramStart"/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Конструирование)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Художественноетворчество</w:t>
            </w:r>
            <w:proofErr w:type="spellEnd"/>
          </w:p>
          <w:p w:rsidR="00962AE9" w:rsidRPr="00637DD5" w:rsidRDefault="00962AE9" w:rsidP="00E171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Художественноетворчество</w:t>
            </w:r>
            <w:proofErr w:type="spellEnd"/>
          </w:p>
          <w:p w:rsidR="00962AE9" w:rsidRPr="00637DD5" w:rsidRDefault="00962AE9" w:rsidP="00E171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AE9" w:rsidRPr="00637DD5" w:rsidTr="00E1714A">
        <w:trPr>
          <w:trHeight w:val="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Художественноетворчество</w:t>
            </w:r>
            <w:proofErr w:type="spellEnd"/>
          </w:p>
          <w:p w:rsidR="00962AE9" w:rsidRPr="00637DD5" w:rsidRDefault="00962AE9" w:rsidP="00E171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AE9" w:rsidRPr="00637DD5" w:rsidTr="00E1714A">
        <w:trPr>
          <w:trHeight w:val="6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2AE9" w:rsidRPr="00637DD5" w:rsidTr="00E1714A">
        <w:trPr>
          <w:trHeight w:val="7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AE9" w:rsidRPr="00637DD5" w:rsidRDefault="00962AE9" w:rsidP="00E1714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2AE9" w:rsidRPr="00637DD5" w:rsidRDefault="00962AE9" w:rsidP="00962AE9">
      <w:pPr>
        <w:tabs>
          <w:tab w:val="right" w:pos="720"/>
        </w:tabs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962AE9" w:rsidRPr="00637DD5" w:rsidRDefault="00962AE9" w:rsidP="00962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Контингент детей посещающих дошкольное учреждение имеет нормальное физическое развитие. Соответствует возрастным, медицинским показателям своего возраста. Отклонений в психическом развитии нет. </w:t>
      </w:r>
    </w:p>
    <w:p w:rsidR="00962AE9" w:rsidRPr="00637DD5" w:rsidRDefault="00962AE9" w:rsidP="00962AE9">
      <w:pPr>
        <w:pStyle w:val="a4"/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962AE9" w:rsidRPr="00637DD5" w:rsidRDefault="00962AE9" w:rsidP="00962AE9">
      <w:pPr>
        <w:widowControl w:val="0"/>
        <w:numPr>
          <w:ilvl w:val="0"/>
          <w:numId w:val="5"/>
        </w:numPr>
        <w:tabs>
          <w:tab w:val="right" w:pos="426"/>
          <w:tab w:val="righ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Наши воспитанники приняли участие в конкурсе «На лучшую ёлочную игрушку», за что получили дипломы участников конкурса.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right" w:pos="426"/>
          <w:tab w:val="righ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Участвовали в районном конкурсе «Красота в движении – здоровье с детства» 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right" w:pos="426"/>
          <w:tab w:val="righ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Участвовали в городском конкурсе «Лучшая группа ДОУ».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right" w:pos="426"/>
          <w:tab w:val="righ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Участвовали в городском конкурсе рисунков «Безопасный труд глазами детей», «Рождество глазами детей», «Счастливое детство».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right" w:pos="426"/>
          <w:tab w:val="righ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«Твори добро»</w:t>
      </w:r>
    </w:p>
    <w:p w:rsidR="00962AE9" w:rsidRPr="00637DD5" w:rsidRDefault="00962AE9" w:rsidP="00962AE9">
      <w:pPr>
        <w:tabs>
          <w:tab w:val="left" w:pos="8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Большое значение уделяли нравственно-патриотическому воспитанию детей, были проведены консультации для педагогов и родителей, педсоветы.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 xml:space="preserve">В октябре, в рамках праздника «День пожилого человека» </w:t>
      </w:r>
      <w:r w:rsidRPr="00637DD5">
        <w:rPr>
          <w:rFonts w:ascii="Times New Roman" w:hAnsi="Times New Roman" w:cs="Times New Roman"/>
          <w:sz w:val="28"/>
          <w:szCs w:val="28"/>
        </w:rPr>
        <w:lastRenderedPageBreak/>
        <w:t>рисовали портреты бабушек и дедушек, делали своими руками подарки;  в ноябре, в рамках праздника «День народного единства» провели беседы о  героизме и сплоченности всего народа вне зависимости от происхождения против любых угроз;  ко дню защитников Отечества организовали спортивные мероприятия; провели   праздник «День Победы» с приглашением солдат действующей части.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    Уголки  патриотического воспитания дополнялись книгами, иллюстрациями, различным материалом по теме.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К празднику  «День космонавтики» организовали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выставку поделок о космосе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>, с темой «Дорога во вселенную»</w:t>
      </w:r>
    </w:p>
    <w:p w:rsidR="00962AE9" w:rsidRPr="00637DD5" w:rsidRDefault="00962AE9" w:rsidP="00962AE9">
      <w:pPr>
        <w:widowControl w:val="0"/>
        <w:numPr>
          <w:ilvl w:val="0"/>
          <w:numId w:val="7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Оформляли стенды- выставки  «Я люблю свой край родной!»,  «Этот день Победы...», « Хабаровс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мой город родной»,  «Мой папа- самый лучший», « Мамы разные важны- мамы всякие нужны», «День защиты детей», регулярно обновлялись выставки рисунков к различным датам.</w:t>
      </w:r>
    </w:p>
    <w:p w:rsidR="00962AE9" w:rsidRPr="00637DD5" w:rsidRDefault="00962AE9" w:rsidP="00962AE9">
      <w:pPr>
        <w:widowControl w:val="0"/>
        <w:numPr>
          <w:ilvl w:val="0"/>
          <w:numId w:val="7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Провели досуги: «В гостях у сказки», «Здравствуй, гостья Зима», «Папа, мама, я — спортивная семья».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Провели открытые занятия, в том числе и комплексные по развитию речи для педагогов детского сада: Праздник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>»,  «Птицы Хабаровского края»; пересказ с помощью мнемотехники. Обновили  материал по формированию у детей элементарных математических представлений.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 течение года организовали выставки  работ детского творчества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намОсень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 подарила», «Новогодняя елка», «Елочные игрушки, сделанные своими руками». Были проведены конкурсы на лучшую поделку из осеннего природного материала, победителей наградили памятными призами и грамотами.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right" w:pos="426"/>
          <w:tab w:val="righ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Создавали условия для театрализованной деятельности детей: дополняли театрализованные уголки в группах, сшили новые костюмы, приобрели новую литературу, изготовляли костюмы вместе с детьми своими руками, привлекали малоактивных детей к участию в театрализованной деятельности, слушали сказки в исполнении актеров, показывали спектакли для детей: младшего возраста «Волк и семеро козлят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а новый лад»,  «Мэри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Попинс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>, до свиданья». Все спектакли показывались детям и родителям во время проведения  театральной недели в апреле.</w:t>
      </w:r>
    </w:p>
    <w:p w:rsidR="00962AE9" w:rsidRPr="00637DD5" w:rsidRDefault="00962AE9" w:rsidP="00962AE9">
      <w:pPr>
        <w:widowControl w:val="0"/>
        <w:numPr>
          <w:ilvl w:val="0"/>
          <w:numId w:val="6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Открытые занятия по английскому языку  провела педагог по доп. образованию Валиева Е.А. </w:t>
      </w:r>
    </w:p>
    <w:p w:rsidR="00962AE9" w:rsidRPr="00637DD5" w:rsidRDefault="00962AE9" w:rsidP="00962AE9">
      <w:pPr>
        <w:widowControl w:val="0"/>
        <w:numPr>
          <w:ilvl w:val="0"/>
          <w:numId w:val="8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 группах дополнили  уголки для различных видов игр в соответствии с возрастом детей.</w:t>
      </w:r>
    </w:p>
    <w:p w:rsidR="00962AE9" w:rsidRPr="00637DD5" w:rsidRDefault="00962AE9" w:rsidP="00962AE9">
      <w:pPr>
        <w:widowControl w:val="0"/>
        <w:numPr>
          <w:ilvl w:val="0"/>
          <w:numId w:val="7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Создали условия для эмоционального благополучия детей: развивающая среда  организована с учетом потребностей и интересов детей, созданы условия для интеллектуального развития детей, функциональное назначение помещений, их оформление и интерьер приближены к домашним условиям, поэтому дети быстрее адаптируются в детском саду и испытывают эмоциональный комфорт.</w:t>
      </w:r>
    </w:p>
    <w:p w:rsidR="00962AE9" w:rsidRPr="00637DD5" w:rsidRDefault="00962AE9" w:rsidP="00962AE9">
      <w:pPr>
        <w:widowControl w:val="0"/>
        <w:numPr>
          <w:ilvl w:val="0"/>
          <w:numId w:val="7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Большое внимание уделяли здоровью детей, закаливанию. Для решения </w:t>
      </w:r>
      <w:r w:rsidRPr="00637DD5">
        <w:rPr>
          <w:rFonts w:ascii="Times New Roman" w:hAnsi="Times New Roman" w:cs="Times New Roman"/>
          <w:sz w:val="28"/>
          <w:szCs w:val="28"/>
        </w:rPr>
        <w:lastRenderedPageBreak/>
        <w:t xml:space="preserve">задач по оздоровлению детей  в ДОУ проводится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Во многих группах обновлены, созданы уголки физической культуры, где расположены различные физические пособия. Для укрепления мышц ног, пальцев и  для профилактики плоскостопия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шипованые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 коврики.  Для укрепления и развития стоп, ног, пальцев ног используем нетрадиционные методы: дети собирают игрушки     ногами и даже рисуют ногами.</w:t>
      </w:r>
    </w:p>
    <w:p w:rsidR="00962AE9" w:rsidRPr="00637DD5" w:rsidRDefault="00962AE9" w:rsidP="00962AE9">
      <w:pPr>
        <w:pStyle w:val="a4"/>
        <w:spacing w:after="0" w:line="240" w:lineRule="auto"/>
        <w:rPr>
          <w:rFonts w:cs="Times New Roman"/>
          <w:sz w:val="28"/>
          <w:szCs w:val="28"/>
          <w:lang w:val="ru-RU"/>
        </w:rPr>
      </w:pPr>
      <w:r w:rsidRPr="00637DD5">
        <w:rPr>
          <w:rFonts w:cs="Times New Roman"/>
          <w:sz w:val="28"/>
          <w:szCs w:val="28"/>
          <w:lang w:val="ru-RU"/>
        </w:rPr>
        <w:t>Анализ групп здоровья детей показал, что с 1 группой здоровья 13% , со 2 группой здоровья 73%, с 3 группой здоровья 14% детей.</w:t>
      </w:r>
    </w:p>
    <w:p w:rsidR="00962AE9" w:rsidRPr="00637DD5" w:rsidRDefault="00962AE9" w:rsidP="00962AE9">
      <w:pPr>
        <w:widowControl w:val="0"/>
        <w:numPr>
          <w:ilvl w:val="0"/>
          <w:numId w:val="9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DD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года проводились  спортивные соревнования «Веселые старты», «Мама, папа, я – спортивная семья»,  малые олимпийские игры к празднику «День защиты детей».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Лучшие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>ылинагражденыграмотами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 и призами.</w:t>
      </w:r>
    </w:p>
    <w:p w:rsidR="00962AE9" w:rsidRPr="00637DD5" w:rsidRDefault="00962AE9" w:rsidP="00962AE9">
      <w:pPr>
        <w:widowControl w:val="0"/>
        <w:numPr>
          <w:ilvl w:val="0"/>
          <w:numId w:val="7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Много внимания уделяли работе с семьей: проводились родительские собрания, совместные спортивные праздники и конкурсы. Провели консультации для родителей вместе с педагогом- психологом, по вопросам подготовки детей к школе. Родители  наши активные помощники - они  помогали оформить прогулочные участки, создавали уют и 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>домашнюю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обстановкувместе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 с воспитателями.</w:t>
      </w:r>
    </w:p>
    <w:p w:rsidR="00962AE9" w:rsidRPr="00637DD5" w:rsidRDefault="00962AE9" w:rsidP="00962AE9">
      <w:pPr>
        <w:pStyle w:val="a4"/>
        <w:numPr>
          <w:ilvl w:val="0"/>
          <w:numId w:val="7"/>
        </w:numPr>
        <w:tabs>
          <w:tab w:val="left" w:pos="852"/>
        </w:tabs>
        <w:spacing w:after="0" w:line="240" w:lineRule="auto"/>
        <w:ind w:left="426" w:hanging="284"/>
        <w:rPr>
          <w:rFonts w:cs="Times New Roman"/>
          <w:sz w:val="28"/>
          <w:szCs w:val="28"/>
        </w:rPr>
      </w:pPr>
      <w:r w:rsidRPr="00637DD5">
        <w:rPr>
          <w:rFonts w:cs="Times New Roman"/>
          <w:sz w:val="28"/>
          <w:szCs w:val="28"/>
          <w:lang w:val="ru-RU"/>
        </w:rPr>
        <w:t>Образовательный уровень родителей воспитанников: 48% имеют высшее образование, 42% средн</w:t>
      </w:r>
      <w:proofErr w:type="gramStart"/>
      <w:r w:rsidRPr="00637DD5">
        <w:rPr>
          <w:rFonts w:cs="Times New Roman"/>
          <w:sz w:val="28"/>
          <w:szCs w:val="28"/>
          <w:lang w:val="ru-RU"/>
        </w:rPr>
        <w:t>е-</w:t>
      </w:r>
      <w:proofErr w:type="gramEnd"/>
      <w:r w:rsidRPr="00637DD5">
        <w:rPr>
          <w:rFonts w:cs="Times New Roman"/>
          <w:sz w:val="28"/>
          <w:szCs w:val="28"/>
          <w:lang w:val="ru-RU"/>
        </w:rPr>
        <w:t xml:space="preserve"> специальное.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 </w:t>
      </w:r>
      <w:r w:rsidRPr="00637DD5">
        <w:rPr>
          <w:rFonts w:cs="Times New Roman"/>
          <w:sz w:val="28"/>
          <w:szCs w:val="28"/>
        </w:rPr>
        <w:t xml:space="preserve">В </w:t>
      </w:r>
      <w:proofErr w:type="spellStart"/>
      <w:r w:rsidRPr="00637DD5">
        <w:rPr>
          <w:rFonts w:cs="Times New Roman"/>
          <w:sz w:val="28"/>
          <w:szCs w:val="28"/>
        </w:rPr>
        <w:t>детскомсадуорганизован</w:t>
      </w:r>
      <w:proofErr w:type="spellEnd"/>
      <w:r w:rsidRPr="00637DD5">
        <w:rPr>
          <w:rFonts w:cs="Times New Roman"/>
          <w:sz w:val="28"/>
          <w:szCs w:val="28"/>
        </w:rPr>
        <w:t xml:space="preserve"> и </w:t>
      </w:r>
      <w:proofErr w:type="spellStart"/>
      <w:r w:rsidRPr="00637DD5">
        <w:rPr>
          <w:rFonts w:cs="Times New Roman"/>
          <w:sz w:val="28"/>
          <w:szCs w:val="28"/>
        </w:rPr>
        <w:t>активноработаетпопечительскийсовет</w:t>
      </w:r>
      <w:proofErr w:type="spellEnd"/>
      <w:r w:rsidRPr="00637DD5">
        <w:rPr>
          <w:rFonts w:cs="Times New Roman"/>
          <w:sz w:val="28"/>
          <w:szCs w:val="28"/>
        </w:rPr>
        <w:t xml:space="preserve">.       </w:t>
      </w:r>
    </w:p>
    <w:p w:rsidR="00962AE9" w:rsidRPr="00637DD5" w:rsidRDefault="00962AE9" w:rsidP="00962AE9">
      <w:pPr>
        <w:widowControl w:val="0"/>
        <w:numPr>
          <w:ilvl w:val="0"/>
          <w:numId w:val="7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За прошедший учебный год сделали ремонт  в группе № 10.12, лестничные марши </w:t>
      </w:r>
      <w:proofErr w:type="spellStart"/>
      <w:proofErr w:type="gramStart"/>
      <w:r w:rsidRPr="00637DD5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>корпуса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, из привлеченных средств, приобретена кухонная утварь на пищеблок и групповые в соответствии с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 xml:space="preserve">. Приобретены детские комплекты постельного белья, </w:t>
      </w:r>
      <w:proofErr w:type="spellStart"/>
      <w:r w:rsidRPr="00637DD5">
        <w:rPr>
          <w:rFonts w:ascii="Times New Roman" w:hAnsi="Times New Roman" w:cs="Times New Roman"/>
          <w:sz w:val="28"/>
          <w:szCs w:val="28"/>
        </w:rPr>
        <w:t>наматрасники</w:t>
      </w:r>
      <w:proofErr w:type="spellEnd"/>
      <w:r w:rsidRPr="00637DD5">
        <w:rPr>
          <w:rFonts w:ascii="Times New Roman" w:hAnsi="Times New Roman" w:cs="Times New Roman"/>
          <w:sz w:val="28"/>
          <w:szCs w:val="28"/>
        </w:rPr>
        <w:t>, частично заменена мебель на группах.</w:t>
      </w:r>
    </w:p>
    <w:p w:rsidR="00962AE9" w:rsidRPr="00637DD5" w:rsidRDefault="00962AE9" w:rsidP="00962AE9">
      <w:pPr>
        <w:widowControl w:val="0"/>
        <w:numPr>
          <w:ilvl w:val="0"/>
          <w:numId w:val="7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Была продолжена  работа по озеленению территории детского сада: разбили цветники, клумбы, посадили многолетние цветы и растения, оформлен «Зеленый уголок» с поилками для птиц и декоративным бассейном.</w:t>
      </w:r>
    </w:p>
    <w:p w:rsidR="00962AE9" w:rsidRPr="00637DD5" w:rsidRDefault="00962AE9" w:rsidP="00962AE9">
      <w:pPr>
        <w:tabs>
          <w:tab w:val="right" w:pos="426"/>
          <w:tab w:val="right" w:pos="85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br w:type="page"/>
      </w:r>
    </w:p>
    <w:p w:rsidR="00962AE9" w:rsidRPr="00637DD5" w:rsidRDefault="00962AE9" w:rsidP="00962AE9">
      <w:pPr>
        <w:tabs>
          <w:tab w:val="right" w:pos="426"/>
          <w:tab w:val="right" w:pos="85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DD5">
        <w:rPr>
          <w:rFonts w:ascii="Times New Roman" w:hAnsi="Times New Roman" w:cs="Times New Roman"/>
          <w:b/>
          <w:sz w:val="28"/>
          <w:szCs w:val="28"/>
          <w:u w:val="single"/>
        </w:rPr>
        <w:t>Краткая характеристика педагогических кадров.</w:t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DD5">
        <w:rPr>
          <w:rFonts w:ascii="Times New Roman" w:hAnsi="Times New Roman" w:cs="Times New Roman"/>
          <w:b/>
          <w:i/>
          <w:sz w:val="28"/>
          <w:szCs w:val="28"/>
        </w:rPr>
        <w:t>По уровню образования:</w:t>
      </w:r>
    </w:p>
    <w:p w:rsidR="00962AE9" w:rsidRPr="00637DD5" w:rsidRDefault="00962AE9" w:rsidP="00962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 коллективе 28 педагогов, из них 22 – воспитатели</w:t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С высшим образованием: 16 человек;</w:t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Со средним специальным: 12 человек;</w:t>
      </w:r>
    </w:p>
    <w:p w:rsidR="00962AE9" w:rsidRPr="00637DD5" w:rsidRDefault="00962AE9" w:rsidP="00962AE9">
      <w:pPr>
        <w:spacing w:after="0" w:line="240" w:lineRule="auto"/>
        <w:ind w:left="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left="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DD5">
        <w:rPr>
          <w:rFonts w:ascii="Times New Roman" w:hAnsi="Times New Roman" w:cs="Times New Roman"/>
          <w:b/>
          <w:i/>
          <w:sz w:val="28"/>
          <w:szCs w:val="28"/>
        </w:rPr>
        <w:t>По стажу педагогической  работы:</w:t>
      </w:r>
    </w:p>
    <w:p w:rsidR="00962AE9" w:rsidRPr="00637DD5" w:rsidRDefault="00962AE9" w:rsidP="00962AE9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От 1 до 5 лет:     3 человек;</w:t>
      </w:r>
    </w:p>
    <w:p w:rsidR="00962AE9" w:rsidRPr="00637DD5" w:rsidRDefault="00962AE9" w:rsidP="00962AE9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От 5 до 10 лет: 6 человек    </w:t>
      </w:r>
    </w:p>
    <w:p w:rsidR="00962AE9" w:rsidRPr="00637DD5" w:rsidRDefault="00962AE9" w:rsidP="00962AE9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От 10 до 20 лет: 10 человек;</w:t>
      </w:r>
    </w:p>
    <w:p w:rsidR="00962AE9" w:rsidRPr="00637DD5" w:rsidRDefault="00962AE9" w:rsidP="00962AE9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От 20  и выше</w:t>
      </w:r>
      <w:proofErr w:type="gramStart"/>
      <w:r w:rsidRPr="00637D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DD5">
        <w:rPr>
          <w:rFonts w:ascii="Times New Roman" w:hAnsi="Times New Roman" w:cs="Times New Roman"/>
          <w:sz w:val="28"/>
          <w:szCs w:val="28"/>
        </w:rPr>
        <w:t xml:space="preserve">  9 человека;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7DD5">
        <w:rPr>
          <w:rFonts w:ascii="Times New Roman" w:hAnsi="Times New Roman" w:cs="Times New Roman"/>
          <w:b/>
          <w:i/>
          <w:sz w:val="28"/>
          <w:szCs w:val="28"/>
          <w:u w:val="single"/>
        </w:rPr>
        <w:t>Квалификация педагогов: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- высшая квалификационная категория – 1;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- первая квалификационная категория  - 1 человек;(+ 1 декрет отпуск)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- соответствие должности  -7 человек.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- не аттестованы- 19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Динамика повышения квалификационной категории педагогов по годам: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237"/>
        <w:gridCol w:w="2977"/>
        <w:gridCol w:w="2976"/>
      </w:tblGrid>
      <w:tr w:rsidR="00962AE9" w:rsidRPr="00637DD5" w:rsidTr="00E1714A">
        <w:trPr>
          <w:trHeight w:val="609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</w:t>
            </w:r>
          </w:p>
          <w:p w:rsidR="00962AE9" w:rsidRPr="00637DD5" w:rsidRDefault="00962AE9" w:rsidP="00E171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E9" w:rsidRPr="00637DD5" w:rsidRDefault="00962AE9" w:rsidP="00E171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2017- 2018уч</w:t>
            </w:r>
            <w:proofErr w:type="gramStart"/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  <w:p w:rsidR="00962AE9" w:rsidRPr="00637DD5" w:rsidRDefault="00962AE9" w:rsidP="00E17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(кол-во чел.)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2AE9" w:rsidRPr="00637DD5" w:rsidRDefault="00962AE9" w:rsidP="00E171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2018год</w:t>
            </w:r>
          </w:p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(кол-во чел.)</w:t>
            </w:r>
          </w:p>
        </w:tc>
      </w:tr>
      <w:tr w:rsidR="00962AE9" w:rsidRPr="00637DD5" w:rsidTr="00E1714A">
        <w:trPr>
          <w:trHeight w:val="609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кв. категория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62AE9" w:rsidRPr="00637DD5" w:rsidTr="00E1714A">
        <w:trPr>
          <w:trHeight w:val="312"/>
        </w:trPr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AE9" w:rsidRPr="00637DD5" w:rsidTr="00E1714A">
        <w:trPr>
          <w:trHeight w:val="357"/>
        </w:trPr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2AE9" w:rsidRPr="00637DD5" w:rsidTr="00E1714A">
        <w:trPr>
          <w:trHeight w:val="312"/>
        </w:trPr>
        <w:tc>
          <w:tcPr>
            <w:tcW w:w="3237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Всегоаттестованных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37D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2AE9" w:rsidRPr="00637DD5" w:rsidTr="00E1714A">
        <w:tc>
          <w:tcPr>
            <w:tcW w:w="32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2AE9" w:rsidRPr="00637DD5" w:rsidRDefault="00962AE9" w:rsidP="00E171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u w:val="single"/>
          <w:lang w:val="en-US" w:eastAsia="en-US" w:bidi="en-US"/>
        </w:rPr>
      </w:pP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7DD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Прохождение курсов: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              в  2017 году – 9 чел.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                В 2018 году – 14 человек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Не прошедших курсов повышения квалификации – 5 человек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7DD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Прохождение аттестации в 2018г: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-- высшая квалификационная категория – 1;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-- первая квалификационная категория - 1</w:t>
      </w:r>
    </w:p>
    <w:p w:rsidR="00962AE9" w:rsidRPr="00637DD5" w:rsidRDefault="00962AE9" w:rsidP="009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-- 7 воспитателя    – соответствие должности</w:t>
      </w:r>
    </w:p>
    <w:p w:rsidR="00962AE9" w:rsidRPr="00637DD5" w:rsidRDefault="00962AE9" w:rsidP="00962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     План повышения квалификации выполнили.</w:t>
      </w:r>
    </w:p>
    <w:p w:rsidR="00962AE9" w:rsidRPr="00637DD5" w:rsidRDefault="00962AE9" w:rsidP="0096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  <w:t xml:space="preserve"> Все намеченные задачи в годовом плане на 2018 год выполнили.</w:t>
      </w:r>
    </w:p>
    <w:p w:rsidR="00962AE9" w:rsidRPr="00637DD5" w:rsidRDefault="00962AE9" w:rsidP="00962AE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lastRenderedPageBreak/>
        <w:t>Приняли решение продолжать работу по художественно- эстетическому, нравственному воспитанию детей, уделять игре дошкольников огромное и серьезное внимание, воспитывать у детей любовь к художественной литературе и желание читать, воспитывать нравственно патриотические чувства и продолжать укреплять здоровье детей, развивать их физически и интеллектуально.</w:t>
      </w:r>
    </w:p>
    <w:p w:rsidR="00962AE9" w:rsidRPr="00637DD5" w:rsidRDefault="00962AE9" w:rsidP="00962AE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>В новом, 2019 учебном году планируем направить на курсы повышения квалификации – 2-х воспитателей.</w:t>
      </w:r>
    </w:p>
    <w:p w:rsidR="00962AE9" w:rsidRPr="00637DD5" w:rsidRDefault="00962AE9" w:rsidP="00962AE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Будут проходить аттестацию   на 1 кв. категорию –5 педагогов и,  на соответствие занимаемой должности   4 воспитателя. </w:t>
      </w:r>
    </w:p>
    <w:p w:rsidR="00962AE9" w:rsidRPr="00637DD5" w:rsidRDefault="00962AE9" w:rsidP="00962AE9">
      <w:pPr>
        <w:spacing w:before="75"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ab/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962AE9" w:rsidRPr="00637DD5" w:rsidRDefault="00962AE9" w:rsidP="00962AE9">
      <w:pPr>
        <w:widowControl w:val="0"/>
        <w:numPr>
          <w:ilvl w:val="0"/>
          <w:numId w:val="10"/>
        </w:numPr>
        <w:suppressAutoHyphens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Недостаточный уровень образованности родителей и детей по формированию здорового образа жизни. </w:t>
      </w:r>
    </w:p>
    <w:p w:rsidR="00962AE9" w:rsidRPr="00637DD5" w:rsidRDefault="00962AE9" w:rsidP="00962AE9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D5">
        <w:rPr>
          <w:rFonts w:ascii="Times New Roman" w:hAnsi="Times New Roman" w:cs="Times New Roman"/>
          <w:sz w:val="28"/>
          <w:szCs w:val="28"/>
        </w:rPr>
        <w:t xml:space="preserve">Несмотря на внедрение современных технологий в практику работы МА ДОУ, недостаточно используется игровая деятельность в жизни детей. </w:t>
      </w:r>
    </w:p>
    <w:p w:rsidR="00962AE9" w:rsidRDefault="00962AE9" w:rsidP="00962AE9">
      <w:pPr>
        <w:widowControl w:val="0"/>
        <w:numPr>
          <w:ilvl w:val="0"/>
          <w:numId w:val="10"/>
        </w:numPr>
        <w:suppressAutoHyphens/>
        <w:spacing w:after="0" w:line="240" w:lineRule="auto"/>
      </w:pPr>
      <w:r w:rsidRPr="00962AE9">
        <w:rPr>
          <w:rFonts w:ascii="Times New Roman" w:hAnsi="Times New Roman" w:cs="Times New Roman"/>
          <w:sz w:val="28"/>
          <w:szCs w:val="28"/>
        </w:rPr>
        <w:t xml:space="preserve">Не в полную силу ведётся правовое воспитание детей и родителей детей старшего дошкольного возраста </w:t>
      </w:r>
    </w:p>
    <w:sectPr w:rsidR="0096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08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62AE9"/>
    <w:rsid w:val="0096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AE9"/>
    <w:rPr>
      <w:color w:val="000080"/>
      <w:u w:val="single"/>
    </w:rPr>
  </w:style>
  <w:style w:type="paragraph" w:styleId="a4">
    <w:name w:val="Normal (Web)"/>
    <w:basedOn w:val="a"/>
    <w:semiHidden/>
    <w:unhideWhenUsed/>
    <w:rsid w:val="00962AE9"/>
    <w:pPr>
      <w:widowControl w:val="0"/>
      <w:suppressAutoHyphens/>
      <w:spacing w:before="75" w:after="75" w:line="360" w:lineRule="auto"/>
      <w:ind w:firstLine="18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5">
    <w:name w:val="Содержимое таблицы"/>
    <w:basedOn w:val="a"/>
    <w:semiHidden/>
    <w:rsid w:val="00962A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962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&#1072;dou5.khabarovsk@mail.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2770</Words>
  <Characters>15789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2019-08-16T02:59:00Z</dcterms:created>
  <dcterms:modified xsi:type="dcterms:W3CDTF">2019-08-16T03:02:00Z</dcterms:modified>
</cp:coreProperties>
</file>