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AB" w:rsidRPr="006703D3" w:rsidRDefault="006457AB" w:rsidP="006457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3D3">
        <w:rPr>
          <w:rFonts w:ascii="Times New Roman" w:eastAsia="Times New Roman" w:hAnsi="Times New Roman"/>
          <w:sz w:val="24"/>
          <w:szCs w:val="24"/>
          <w:lang w:eastAsia="ru-RU"/>
        </w:rPr>
        <w:t>28 мая 2014</w:t>
      </w:r>
    </w:p>
    <w:p w:rsidR="006457AB" w:rsidRPr="006703D3" w:rsidRDefault="006457AB" w:rsidP="00645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8655" cy="7366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7AB" w:rsidRPr="006457AB" w:rsidRDefault="006457AB" w:rsidP="006457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 в Минюсте РФ 23 мая 2014 г.</w:t>
      </w: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N 32408</w:t>
      </w: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  частью 4  статьи 49  Федерального  закона    от 29</w:t>
      </w: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декабря  2012 г.  N 273-ФЗ  "Об  образовании  в  Российской    Федерации"</w:t>
      </w: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(Собрание законодательства Российской Федерации, 2012,  N 53,   ст. 7598;</w:t>
      </w: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2013, N 19, ст. 2326; N 23, ст. 2878; N 27,  ст. 3462;  N 30,   ст. 4036;</w:t>
      </w: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N 48,  ст. 6165;  2014,  N 6,  ст. 562,  ст. 566)  и  подпунктом  5.2.28</w:t>
      </w:r>
      <w:proofErr w:type="gramEnd"/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Положения о  Министерстве  образования  и  науки  Российской   Федерации,</w:t>
      </w: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утвержденного постановлением Правительства Российской Федерации от 3 июня</w:t>
      </w: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2013 г. N 466 (Собрание  законодательства  Российской  Федерации,   2013,</w:t>
      </w:r>
      <w:proofErr w:type="gramEnd"/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N 23, ст. 2923; N 33, ст. 4386; N 37, ст. 4702; 2014, N 2, ст. 126; N 6,</w:t>
      </w: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ст. 582) приказываю:</w:t>
      </w: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 xml:space="preserve">     1. Утвердить по согласованию с  Министерством  труда  и   </w:t>
      </w:r>
      <w:proofErr w:type="gramStart"/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социальной</w:t>
      </w:r>
      <w:proofErr w:type="gramEnd"/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защиты Российской Федерации прилагаемый  Порядок  проведения   аттестации</w:t>
      </w: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педагогических работников  организаций,  осуществляющих   </w:t>
      </w:r>
      <w:proofErr w:type="gramStart"/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</w:t>
      </w:r>
      <w:proofErr w:type="gramEnd"/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деятельность.</w:t>
      </w: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 xml:space="preserve">     2.  Установить,  что  квалификационные  категории,     установленные</w:t>
      </w: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педагогическим работникам </w:t>
      </w:r>
      <w:proofErr w:type="gramStart"/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</w:t>
      </w:r>
      <w:proofErr w:type="gramEnd"/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муниципальных образовательных</w:t>
      </w: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учреждений до утверждения  Порядка,  указанного  в  пункте 1   настоящего</w:t>
      </w: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приказа, сохраняются в течение срока, на который они были установлены.</w:t>
      </w: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 xml:space="preserve">     3. Признать утратившим силу приказ Министерства образования и науки</w:t>
      </w: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от 24 марта 2010 г.  N 209  "О  Порядке   аттестации</w:t>
      </w: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педагогических работников государственных и муниципальных образовательных</w:t>
      </w: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учреждений" (зарегистрирован Министерством юстиции Российской   Федерации</w:t>
      </w:r>
      <w:proofErr w:type="gramEnd"/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26 апреля 2010 г., регистрационный N 16999).</w:t>
      </w:r>
      <w:proofErr w:type="gramEnd"/>
    </w:p>
    <w:p w:rsid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AB">
        <w:rPr>
          <w:rFonts w:ascii="Times New Roman" w:eastAsia="Times New Roman" w:hAnsi="Times New Roman"/>
          <w:sz w:val="24"/>
          <w:szCs w:val="24"/>
          <w:lang w:eastAsia="ru-RU"/>
        </w:rPr>
        <w:t>Министр                                                     Д.В. Ливанов</w:t>
      </w: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7AB" w:rsidRPr="006457AB" w:rsidRDefault="006457AB" w:rsidP="00645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87628" w:rsidRPr="006457AB" w:rsidRDefault="00C87628">
      <w:pPr>
        <w:rPr>
          <w:sz w:val="24"/>
          <w:szCs w:val="24"/>
        </w:rPr>
      </w:pPr>
    </w:p>
    <w:sectPr w:rsidR="00C87628" w:rsidRPr="006457AB" w:rsidSect="00C8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57AB"/>
    <w:rsid w:val="001768CF"/>
    <w:rsid w:val="006457AB"/>
    <w:rsid w:val="007470A1"/>
    <w:rsid w:val="00875840"/>
    <w:rsid w:val="009B10C6"/>
    <w:rsid w:val="00A525F8"/>
    <w:rsid w:val="00C8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AB"/>
    <w:pPr>
      <w:spacing w:after="160" w:line="259" w:lineRule="auto"/>
    </w:pPr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470A1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0A1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0A1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0A1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0A1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0A1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0A1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0A1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0A1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0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70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70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470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470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70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70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470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470A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470A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7470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70A1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7470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470A1"/>
    <w:rPr>
      <w:b/>
      <w:bCs/>
    </w:rPr>
  </w:style>
  <w:style w:type="character" w:styleId="a8">
    <w:name w:val="Emphasis"/>
    <w:basedOn w:val="a0"/>
    <w:uiPriority w:val="20"/>
    <w:qFormat/>
    <w:rsid w:val="007470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470A1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7470A1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470A1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470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70A1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470A1"/>
    <w:rPr>
      <w:b/>
      <w:i/>
      <w:sz w:val="24"/>
    </w:rPr>
  </w:style>
  <w:style w:type="character" w:styleId="ad">
    <w:name w:val="Subtle Emphasis"/>
    <w:uiPriority w:val="19"/>
    <w:qFormat/>
    <w:rsid w:val="007470A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470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470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470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470A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70A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4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57AB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Work</cp:lastModifiedBy>
  <cp:revision>2</cp:revision>
  <dcterms:created xsi:type="dcterms:W3CDTF">2020-02-11T23:51:00Z</dcterms:created>
  <dcterms:modified xsi:type="dcterms:W3CDTF">2020-02-11T23:51:00Z</dcterms:modified>
</cp:coreProperties>
</file>